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58A2" w14:textId="0CAFF01D" w:rsidR="000F3189" w:rsidRDefault="00DF51D4" w:rsidP="00DF51D4">
      <w:pPr>
        <w:jc w:val="center"/>
        <w:rPr>
          <w:b/>
          <w:bCs/>
        </w:rPr>
      </w:pPr>
      <w:r>
        <w:rPr>
          <w:b/>
          <w:bCs/>
        </w:rPr>
        <w:t xml:space="preserve">ASCC Race, Ethnic and Gender Diversity Panel </w:t>
      </w:r>
    </w:p>
    <w:p w14:paraId="549B2E99" w14:textId="379F9538" w:rsidR="00DF51D4" w:rsidRDefault="00A358D4" w:rsidP="00DF51D4">
      <w:pPr>
        <w:jc w:val="center"/>
      </w:pPr>
      <w:r>
        <w:t>A</w:t>
      </w:r>
      <w:r w:rsidR="00070A4D">
        <w:t>pproved</w:t>
      </w:r>
      <w:r w:rsidR="00DF51D4">
        <w:t xml:space="preserve"> Minutes</w:t>
      </w:r>
    </w:p>
    <w:p w14:paraId="55FEEDD1" w14:textId="0BDE9FBC" w:rsidR="00DF51D4" w:rsidRDefault="00DF51D4" w:rsidP="00DF51D4">
      <w:r>
        <w:t>Tuesday, September 7</w:t>
      </w:r>
      <w:r w:rsidRPr="00DF51D4">
        <w:rPr>
          <w:vertAlign w:val="superscript"/>
        </w:rPr>
        <w:t>th</w:t>
      </w:r>
      <w:r>
        <w:t xml:space="preserve">, </w:t>
      </w:r>
      <w:proofErr w:type="gramStart"/>
      <w:r>
        <w:t>2021</w:t>
      </w:r>
      <w:proofErr w:type="gramEnd"/>
      <w:r>
        <w:tab/>
      </w:r>
      <w:r>
        <w:tab/>
      </w:r>
      <w:r>
        <w:tab/>
      </w:r>
      <w:r>
        <w:tab/>
      </w:r>
      <w:r>
        <w:tab/>
      </w:r>
      <w:r>
        <w:tab/>
      </w:r>
      <w:r>
        <w:tab/>
        <w:t>9:00AM – 10:30AM</w:t>
      </w:r>
    </w:p>
    <w:p w14:paraId="76A2A551" w14:textId="4B656E85" w:rsidR="00DF51D4" w:rsidRDefault="00DF51D4" w:rsidP="00DF51D4">
      <w:proofErr w:type="spellStart"/>
      <w:r>
        <w:t>CarmenZoom</w:t>
      </w:r>
      <w:proofErr w:type="spellEnd"/>
    </w:p>
    <w:p w14:paraId="15845F96" w14:textId="3C7EF69F" w:rsidR="004E50C8" w:rsidRDefault="004E50C8" w:rsidP="00DF51D4"/>
    <w:p w14:paraId="6DC807C7" w14:textId="2516AA63" w:rsidR="004E50C8" w:rsidRDefault="004E50C8" w:rsidP="00DF51D4">
      <w:r>
        <w:rPr>
          <w:b/>
          <w:bCs/>
        </w:rPr>
        <w:t xml:space="preserve">Attendees: </w:t>
      </w:r>
      <w:r>
        <w:t xml:space="preserve">Abrams, </w:t>
      </w:r>
      <w:r w:rsidR="00F93193">
        <w:t>Cody, Fletcher, Hilty, Ponce, Price-Spratlen, Steele, Vankeerbergen</w:t>
      </w:r>
    </w:p>
    <w:p w14:paraId="71936A29" w14:textId="77777777" w:rsidR="004D399E" w:rsidRPr="004E50C8" w:rsidRDefault="004D399E" w:rsidP="00DF51D4"/>
    <w:p w14:paraId="40DE5693" w14:textId="0FBD94EB" w:rsidR="00DF51D4" w:rsidRDefault="00DF51D4" w:rsidP="00DF51D4">
      <w:pPr>
        <w:pStyle w:val="ListParagraph"/>
        <w:numPr>
          <w:ilvl w:val="0"/>
          <w:numId w:val="1"/>
        </w:numPr>
      </w:pPr>
      <w:r>
        <w:t xml:space="preserve">Welcome and Introductions to the Panel </w:t>
      </w:r>
    </w:p>
    <w:p w14:paraId="7706BB22" w14:textId="49D59ADF" w:rsidR="00DF51D4" w:rsidRDefault="00DF51D4" w:rsidP="00DF51D4">
      <w:pPr>
        <w:pStyle w:val="ListParagraph"/>
        <w:numPr>
          <w:ilvl w:val="0"/>
          <w:numId w:val="1"/>
        </w:numPr>
      </w:pPr>
      <w:r>
        <w:t>Approval of the 05/12/2021 Minutes</w:t>
      </w:r>
    </w:p>
    <w:p w14:paraId="22A34889" w14:textId="708F969A" w:rsidR="00DF51D4" w:rsidRDefault="00DF51D4" w:rsidP="00DF51D4">
      <w:pPr>
        <w:pStyle w:val="ListParagraph"/>
        <w:numPr>
          <w:ilvl w:val="1"/>
          <w:numId w:val="1"/>
        </w:numPr>
      </w:pPr>
      <w:r>
        <w:t xml:space="preserve">Price-Spratlen, Abrams, </w:t>
      </w:r>
      <w:r>
        <w:rPr>
          <w:b/>
          <w:bCs/>
        </w:rPr>
        <w:t xml:space="preserve">approved </w:t>
      </w:r>
      <w:r>
        <w:t xml:space="preserve">with </w:t>
      </w:r>
      <w:r>
        <w:rPr>
          <w:b/>
          <w:bCs/>
        </w:rPr>
        <w:t xml:space="preserve">one abstention </w:t>
      </w:r>
    </w:p>
    <w:p w14:paraId="0ED09C3A" w14:textId="297DBCBE" w:rsidR="0032675F" w:rsidRDefault="00DF51D4" w:rsidP="0032675F">
      <w:pPr>
        <w:pStyle w:val="ListParagraph"/>
        <w:numPr>
          <w:ilvl w:val="0"/>
          <w:numId w:val="1"/>
        </w:numPr>
      </w:pPr>
      <w:r>
        <w:t xml:space="preserve">German 2256 (existing course with GE Literature and GE VPA; will be new GE Foundation: LVPA; requesting new GE Foundation: REGD) </w:t>
      </w:r>
    </w:p>
    <w:p w14:paraId="65BD87F7" w14:textId="127E3554" w:rsidR="00DF51D4" w:rsidRDefault="00DF51D4" w:rsidP="00DF51D4">
      <w:pPr>
        <w:pStyle w:val="ListParagraph"/>
        <w:numPr>
          <w:ilvl w:val="1"/>
          <w:numId w:val="1"/>
        </w:numPr>
      </w:pPr>
      <w:r>
        <w:t xml:space="preserve">The Panel believes that the category of Ethnicity is not covered at a level that satisfies the requirements of the ELOs for the GE Foundation: REGD and suggests adding additional material related to Ethnicity or more clearly articulating in both the GE submission forms and the syllabus how current course materials connect with Ethnicity. </w:t>
      </w:r>
    </w:p>
    <w:p w14:paraId="5B398F37" w14:textId="78E7EB54" w:rsidR="00DF51D4" w:rsidRDefault="00DF51D4" w:rsidP="00DF51D4">
      <w:pPr>
        <w:pStyle w:val="ListParagraph"/>
        <w:numPr>
          <w:ilvl w:val="1"/>
          <w:numId w:val="1"/>
        </w:numPr>
      </w:pPr>
      <w:r>
        <w:t>The assignments in the syllabus do not clearly articulate how they will deal with issues of race, ethnicity and gender diversity and the Panel kindly request</w:t>
      </w:r>
      <w:r w:rsidR="0032675F">
        <w:t xml:space="preserve">s that information about how individual assignments will engage with the GE Foundation: REGD Goals and ELOs. </w:t>
      </w:r>
    </w:p>
    <w:p w14:paraId="743BDFFC" w14:textId="36100A4A" w:rsidR="0032675F" w:rsidRDefault="0032675F" w:rsidP="00DF51D4">
      <w:pPr>
        <w:pStyle w:val="ListParagraph"/>
        <w:numPr>
          <w:ilvl w:val="1"/>
          <w:numId w:val="1"/>
        </w:numPr>
      </w:pPr>
      <w:r>
        <w:t xml:space="preserve">The Panel feels as if the syllabus and GE submission forms have a slight disconnection and would like to kindly ask that the information provided in the GE submission forms be included within the syllabus. For example, include information about how the course will engage with ideas of race, ethnic and gender diversity when investigating the Black Sherlock Holmes, as found on page 6 in the course calendar section of the syllabus. </w:t>
      </w:r>
    </w:p>
    <w:p w14:paraId="206781B7" w14:textId="1706B32B" w:rsidR="0032675F" w:rsidRDefault="0032675F" w:rsidP="00DF51D4">
      <w:pPr>
        <w:pStyle w:val="ListParagraph"/>
        <w:numPr>
          <w:ilvl w:val="1"/>
          <w:numId w:val="1"/>
        </w:numPr>
      </w:pPr>
      <w:r>
        <w:t xml:space="preserve">The Panel kindly requests that all </w:t>
      </w:r>
      <w:r w:rsidR="00530E95">
        <w:t xml:space="preserve">courses submitted in the new GE Foundation: REGD include a Land Acknowledgment, which can be found on the Multicultural Center’s website at: </w:t>
      </w:r>
      <w:hyperlink r:id="rId5" w:history="1">
        <w:r w:rsidR="00530E95" w:rsidRPr="00465B4D">
          <w:rPr>
            <w:rStyle w:val="Hyperlink"/>
          </w:rPr>
          <w:t>https://mcc.osu.edu/about-us/land-acknowledgement</w:t>
        </w:r>
      </w:hyperlink>
      <w:r w:rsidR="00530E95">
        <w:t xml:space="preserve"> </w:t>
      </w:r>
    </w:p>
    <w:p w14:paraId="77144259" w14:textId="654E93AE" w:rsidR="00530E95" w:rsidRDefault="00530E95" w:rsidP="00DF51D4">
      <w:pPr>
        <w:pStyle w:val="ListParagraph"/>
        <w:numPr>
          <w:ilvl w:val="1"/>
          <w:numId w:val="1"/>
        </w:numPr>
      </w:pPr>
      <w:r>
        <w:t xml:space="preserve">On page 2 of the syllabus, under the required texts section, the syllabus mentions that students can obtain materials at the SBX bookstore. This bookstore has closed and is no longer an option for students to utilize. </w:t>
      </w:r>
    </w:p>
    <w:p w14:paraId="128467FC" w14:textId="4A3150A7" w:rsidR="000F0685" w:rsidRDefault="000F0685" w:rsidP="000F0685">
      <w:pPr>
        <w:pStyle w:val="ListParagraph"/>
        <w:numPr>
          <w:ilvl w:val="1"/>
          <w:numId w:val="1"/>
        </w:numPr>
      </w:pPr>
      <w:r>
        <w:t xml:space="preserve">The Panel would like to note that the course syllabus mentions the use of the Secure Media Library (found on page 2 of the syllabus). The Secure Media Library is now defunct and no longer a resource the University </w:t>
      </w:r>
      <w:proofErr w:type="gramStart"/>
      <w:r>
        <w:t>provides</w:t>
      </w:r>
      <w:proofErr w:type="gramEnd"/>
      <w:r>
        <w:t xml:space="preserve"> and the Panel suggests removing it from the syllabus. </w:t>
      </w:r>
    </w:p>
    <w:p w14:paraId="6DEB369E" w14:textId="086427D2" w:rsidR="00530E95" w:rsidRDefault="00530E95" w:rsidP="00DF51D4">
      <w:pPr>
        <w:pStyle w:val="ListParagraph"/>
        <w:numPr>
          <w:ilvl w:val="1"/>
          <w:numId w:val="1"/>
        </w:numPr>
      </w:pPr>
      <w:r>
        <w:rPr>
          <w:b/>
          <w:bCs/>
        </w:rPr>
        <w:t xml:space="preserve">No Vote </w:t>
      </w:r>
    </w:p>
    <w:p w14:paraId="05586B39" w14:textId="2F2C8CCA" w:rsidR="00530E95" w:rsidRDefault="00530E95" w:rsidP="00530E95">
      <w:pPr>
        <w:pStyle w:val="ListParagraph"/>
        <w:numPr>
          <w:ilvl w:val="0"/>
          <w:numId w:val="1"/>
        </w:numPr>
      </w:pPr>
      <w:r>
        <w:t xml:space="preserve">Hebrew 3704 and Jewish Studies 3704 (existing cross-listed courses with GE Literature and GE Diversity – Global Studies; will be new GE Foundation: LVPA; requesting new GE Foundation: REGD) </w:t>
      </w:r>
    </w:p>
    <w:p w14:paraId="5B21FFCB" w14:textId="14641A1D" w:rsidR="00530E95" w:rsidRPr="00530E95" w:rsidRDefault="00530E95" w:rsidP="00530E95">
      <w:pPr>
        <w:pStyle w:val="ListParagraph"/>
        <w:numPr>
          <w:ilvl w:val="1"/>
          <w:numId w:val="1"/>
        </w:numPr>
      </w:pPr>
      <w:r>
        <w:rPr>
          <w:b/>
          <w:bCs/>
        </w:rPr>
        <w:lastRenderedPageBreak/>
        <w:t xml:space="preserve">On pages 2 and 3 of the </w:t>
      </w:r>
      <w:proofErr w:type="gramStart"/>
      <w:r>
        <w:rPr>
          <w:b/>
          <w:bCs/>
        </w:rPr>
        <w:t>syllabus</w:t>
      </w:r>
      <w:proofErr w:type="gramEnd"/>
      <w:r>
        <w:rPr>
          <w:b/>
          <w:bCs/>
        </w:rPr>
        <w:t>, under the General Education Expected Learning Outcomes section, only the new GE Foundation Goals are listed for both REGD and LVPA and are incorrect</w:t>
      </w:r>
      <w:r w:rsidR="004B543A">
        <w:rPr>
          <w:b/>
          <w:bCs/>
        </w:rPr>
        <w:t>ly</w:t>
      </w:r>
      <w:r>
        <w:rPr>
          <w:b/>
          <w:bCs/>
        </w:rPr>
        <w:t xml:space="preserve"> listed as the expected learning outcomes. The syllabus must list both the new GE Foundation categories and the GE Goals and ELOs </w:t>
      </w:r>
      <w:r w:rsidR="00D26F88">
        <w:rPr>
          <w:b/>
          <w:bCs/>
        </w:rPr>
        <w:t xml:space="preserve">within </w:t>
      </w:r>
      <w:r>
        <w:rPr>
          <w:b/>
          <w:bCs/>
        </w:rPr>
        <w:t xml:space="preserve">a course syllabus. The new GE Foundation Goals and ELOs can be found at: </w:t>
      </w:r>
      <w:hyperlink r:id="rId6" w:history="1">
        <w:r w:rsidRPr="00465B4D">
          <w:rPr>
            <w:rStyle w:val="Hyperlink"/>
            <w:b/>
            <w:bCs/>
          </w:rPr>
          <w:t>https://oaa.osu.edu/ohio-state-ge-program</w:t>
        </w:r>
      </w:hyperlink>
      <w:r>
        <w:rPr>
          <w:b/>
          <w:bCs/>
        </w:rPr>
        <w:t xml:space="preserve"> . </w:t>
      </w:r>
    </w:p>
    <w:p w14:paraId="666DECA3" w14:textId="213BC764" w:rsidR="00D26F88" w:rsidRPr="00D26F88" w:rsidRDefault="00D26F88" w:rsidP="00530E95">
      <w:pPr>
        <w:pStyle w:val="ListParagraph"/>
        <w:numPr>
          <w:ilvl w:val="1"/>
          <w:numId w:val="1"/>
        </w:numPr>
      </w:pPr>
      <w:r>
        <w:rPr>
          <w:b/>
          <w:bCs/>
        </w:rPr>
        <w:t xml:space="preserve">The Panel believes that this course has the foundations to be included within the new GE Foundation: REGD category but wishes to see the intention found in the GE submission form </w:t>
      </w:r>
      <w:r w:rsidR="004B543A">
        <w:rPr>
          <w:b/>
          <w:bCs/>
        </w:rPr>
        <w:t xml:space="preserve">within </w:t>
      </w:r>
      <w:r>
        <w:rPr>
          <w:b/>
          <w:bCs/>
        </w:rPr>
        <w:t>the course syllabus. For example, they notice that the course engages highly with “perspectives on issues such as gender roles and racial stereotypes” (as discussed on page 1 of the GE submission forms under subsection A. Foundations) but are unsure what assignments engage with these issues (as discussed on pages 7 and 8 of the syllabus). Overall, the Panel kindly requests additional information about how the course connects to the REGD ELOs on the course syllabus.</w:t>
      </w:r>
    </w:p>
    <w:p w14:paraId="52FA5B72" w14:textId="11B97190" w:rsidR="00530E95" w:rsidRPr="003146C0" w:rsidRDefault="003146C0" w:rsidP="00530E95">
      <w:pPr>
        <w:pStyle w:val="ListParagraph"/>
        <w:numPr>
          <w:ilvl w:val="1"/>
          <w:numId w:val="1"/>
        </w:numPr>
      </w:pPr>
      <w:r>
        <w:rPr>
          <w:b/>
          <w:bCs/>
        </w:rPr>
        <w:t xml:space="preserve">In the course calendar, expectations are set up to frame the course surrounding specifically gender, </w:t>
      </w:r>
      <w:proofErr w:type="gramStart"/>
      <w:r>
        <w:rPr>
          <w:b/>
          <w:bCs/>
        </w:rPr>
        <w:t>ethnicity</w:t>
      </w:r>
      <w:proofErr w:type="gramEnd"/>
      <w:r>
        <w:rPr>
          <w:b/>
          <w:bCs/>
        </w:rPr>
        <w:t xml:space="preserve"> and race respectively (as found on pages 13 and 14 of the syllabus). The Panel asks that more consideration be given to how other elements (such as how class/sexuality/etc.) intersect with race, ethnic and gender diversity to further engage with the new GE Foundation: REGD ELOs. </w:t>
      </w:r>
    </w:p>
    <w:p w14:paraId="12466D11" w14:textId="2C4C23DF" w:rsidR="003146C0" w:rsidRDefault="003146C0" w:rsidP="00530E95">
      <w:pPr>
        <w:pStyle w:val="ListParagraph"/>
        <w:numPr>
          <w:ilvl w:val="1"/>
          <w:numId w:val="1"/>
        </w:numPr>
      </w:pPr>
      <w:r>
        <w:t xml:space="preserve">The Panel would like to note that the course syllabus mentions the use of the Secure Media Library (found on page 6 of the syllabus). The Secure Media Library is now defunct and no longer a resource the University </w:t>
      </w:r>
      <w:proofErr w:type="gramStart"/>
      <w:r>
        <w:t>provides</w:t>
      </w:r>
      <w:proofErr w:type="gramEnd"/>
      <w:r>
        <w:t xml:space="preserve"> and</w:t>
      </w:r>
      <w:r w:rsidR="000F0685">
        <w:t xml:space="preserve"> the Panel</w:t>
      </w:r>
      <w:r>
        <w:t xml:space="preserve"> suggests removing it from the syllabus. </w:t>
      </w:r>
    </w:p>
    <w:p w14:paraId="23653F01" w14:textId="505920AE" w:rsidR="003146C0" w:rsidRDefault="003146C0" w:rsidP="00530E95">
      <w:pPr>
        <w:pStyle w:val="ListParagraph"/>
        <w:numPr>
          <w:ilvl w:val="1"/>
          <w:numId w:val="1"/>
        </w:numPr>
      </w:pPr>
      <w:r w:rsidRPr="003146C0">
        <w:t xml:space="preserve">Ponce, Price-Spratlen, </w:t>
      </w:r>
      <w:r>
        <w:rPr>
          <w:b/>
          <w:bCs/>
        </w:rPr>
        <w:t xml:space="preserve">unanimously approved </w:t>
      </w:r>
      <w:r>
        <w:t xml:space="preserve">with </w:t>
      </w:r>
      <w:r>
        <w:rPr>
          <w:b/>
          <w:bCs/>
        </w:rPr>
        <w:t xml:space="preserve">three contingencies </w:t>
      </w:r>
      <w:r>
        <w:t>(in bold above) and one comment</w:t>
      </w:r>
    </w:p>
    <w:p w14:paraId="06478F00" w14:textId="5CBC894F" w:rsidR="003146C0" w:rsidRDefault="003146C0" w:rsidP="003146C0">
      <w:pPr>
        <w:pStyle w:val="ListParagraph"/>
        <w:numPr>
          <w:ilvl w:val="0"/>
          <w:numId w:val="1"/>
        </w:numPr>
      </w:pPr>
      <w:r>
        <w:t>History 3231</w:t>
      </w:r>
      <w:r w:rsidR="00EE0214">
        <w:t xml:space="preserve"> (existing course with GE Historical Study and GE Diversity – Global Studies; will be new GE Foundation Historical and Cultural Studies; requesting new GE Foundation: REGD) </w:t>
      </w:r>
    </w:p>
    <w:p w14:paraId="0E36C673" w14:textId="77678E77" w:rsidR="00EE0214" w:rsidRDefault="00EE0214" w:rsidP="003146C0">
      <w:pPr>
        <w:pStyle w:val="ListParagraph"/>
        <w:numPr>
          <w:ilvl w:val="1"/>
          <w:numId w:val="1"/>
        </w:numPr>
      </w:pPr>
      <w:r>
        <w:t xml:space="preserve">The Panel would like to express that they thoroughly enjoyed the proposal and consider it a strong candidate for inclusion within the new GE Foundation: REGD </w:t>
      </w:r>
    </w:p>
    <w:p w14:paraId="5AD167FC" w14:textId="3EF66CF8" w:rsidR="00EE0214" w:rsidRPr="00EE0214" w:rsidRDefault="00EE0214" w:rsidP="003146C0">
      <w:pPr>
        <w:pStyle w:val="ListParagraph"/>
        <w:numPr>
          <w:ilvl w:val="1"/>
          <w:numId w:val="1"/>
        </w:numPr>
      </w:pPr>
      <w:r>
        <w:rPr>
          <w:b/>
          <w:bCs/>
        </w:rPr>
        <w:t xml:space="preserve">On pages 2 and 3 of the syllabus, under the Goals/Expected Learning Outcomes section, please amend the GE Foundation: Historical Study and GE Foundation: REGD Goals and ELOs to be the correct GE Goals and ELOs, which can be found at: </w:t>
      </w:r>
      <w:hyperlink r:id="rId7" w:history="1">
        <w:r w:rsidRPr="00465B4D">
          <w:rPr>
            <w:rStyle w:val="Hyperlink"/>
            <w:b/>
            <w:bCs/>
          </w:rPr>
          <w:t>https://oaa.osu.edu/ohio-state-ge-program</w:t>
        </w:r>
      </w:hyperlink>
    </w:p>
    <w:p w14:paraId="14118C6E" w14:textId="3C0CBC5A" w:rsidR="00A1181D" w:rsidRPr="00A1181D" w:rsidRDefault="003146C0" w:rsidP="003146C0">
      <w:pPr>
        <w:pStyle w:val="ListParagraph"/>
        <w:numPr>
          <w:ilvl w:val="1"/>
          <w:numId w:val="1"/>
        </w:numPr>
      </w:pPr>
      <w:r>
        <w:rPr>
          <w:b/>
          <w:bCs/>
        </w:rPr>
        <w:t xml:space="preserve">The </w:t>
      </w:r>
      <w:r w:rsidR="00A1181D">
        <w:rPr>
          <w:b/>
          <w:bCs/>
        </w:rPr>
        <w:t xml:space="preserve">Panel held a robust conversation surrounding the Sermon assignment as found on page 7 of the syllabus. Ultimately, they kindly request that this assignment be redesigned to better meet the </w:t>
      </w:r>
      <w:r w:rsidR="00EE0214">
        <w:rPr>
          <w:b/>
          <w:bCs/>
        </w:rPr>
        <w:t>Goals/</w:t>
      </w:r>
      <w:r w:rsidR="00A1181D">
        <w:rPr>
          <w:b/>
          <w:bCs/>
        </w:rPr>
        <w:t>ELOs for the new GE: Foundation Race, Ethnic and Gender Diversity</w:t>
      </w:r>
      <w:r w:rsidR="00EE0214">
        <w:rPr>
          <w:b/>
          <w:bCs/>
        </w:rPr>
        <w:t xml:space="preserve">. The REGD Goals and ELOs can be found at: </w:t>
      </w:r>
      <w:hyperlink r:id="rId8" w:history="1">
        <w:r w:rsidR="00EE0214" w:rsidRPr="00465B4D">
          <w:rPr>
            <w:rStyle w:val="Hyperlink"/>
            <w:b/>
            <w:bCs/>
          </w:rPr>
          <w:t>https://oaa.osu.edu/ohio-state-ge-program</w:t>
        </w:r>
      </w:hyperlink>
      <w:r w:rsidR="00EE0214">
        <w:rPr>
          <w:b/>
          <w:bCs/>
        </w:rPr>
        <w:t xml:space="preserve">.  </w:t>
      </w:r>
    </w:p>
    <w:p w14:paraId="04153226" w14:textId="6CFC0962" w:rsidR="00A1181D" w:rsidRPr="00A1181D" w:rsidRDefault="00A1181D" w:rsidP="003146C0">
      <w:pPr>
        <w:pStyle w:val="ListParagraph"/>
        <w:numPr>
          <w:ilvl w:val="1"/>
          <w:numId w:val="1"/>
        </w:numPr>
      </w:pPr>
      <w:r>
        <w:rPr>
          <w:b/>
          <w:bCs/>
        </w:rPr>
        <w:t xml:space="preserve">The Panel would like further information about measures taken to protect students during discussions around the Sermon assignment (as found on page 7 of the syllabus) and how the assignment is sensitive to students that fit within the demographics of the groups persecuted (for example, how female students are protected when discussing sermons that are degrading towards women). They are worried that this assignment may cause unintentional harm to students. </w:t>
      </w:r>
    </w:p>
    <w:p w14:paraId="03FE97BE" w14:textId="57050140" w:rsidR="00EE0214" w:rsidRDefault="00EE0214" w:rsidP="004F72E7">
      <w:pPr>
        <w:pStyle w:val="ListParagraph"/>
        <w:numPr>
          <w:ilvl w:val="1"/>
          <w:numId w:val="1"/>
        </w:numPr>
      </w:pPr>
      <w:r>
        <w:lastRenderedPageBreak/>
        <w:t xml:space="preserve">Ponce, Abrams, </w:t>
      </w:r>
      <w:r>
        <w:rPr>
          <w:b/>
          <w:bCs/>
        </w:rPr>
        <w:t xml:space="preserve">unanimously approved </w:t>
      </w:r>
      <w:r>
        <w:t xml:space="preserve">with one comment and </w:t>
      </w:r>
      <w:r>
        <w:rPr>
          <w:b/>
          <w:bCs/>
        </w:rPr>
        <w:t xml:space="preserve">three contingencies </w:t>
      </w:r>
      <w:r>
        <w:t>(in bold above</w:t>
      </w:r>
      <w:r w:rsidR="004F72E7">
        <w:t>)</w:t>
      </w:r>
    </w:p>
    <w:p w14:paraId="53006D2B" w14:textId="0F6CB67F" w:rsidR="00EE0214" w:rsidRDefault="00EE0214" w:rsidP="00EE0214">
      <w:pPr>
        <w:pStyle w:val="ListParagraph"/>
        <w:numPr>
          <w:ilvl w:val="0"/>
          <w:numId w:val="1"/>
        </w:numPr>
      </w:pPr>
      <w:r>
        <w:t xml:space="preserve">Art Education 2600H (existing course under 2367.01H with GE Writing and Communication – Level 2; GE VPA, and GE Diversity – Social Diversity in the U.S.; will be new GE Foundation: WIL &amp; LVPA; requesting new GE Foundation: REGD) [Art Education 2600 was previously approved for equivalent request.] </w:t>
      </w:r>
    </w:p>
    <w:p w14:paraId="52AB2593" w14:textId="7EFFBA2F" w:rsidR="00EE0214" w:rsidRPr="003146C0" w:rsidRDefault="00EE0214" w:rsidP="00EE0214">
      <w:pPr>
        <w:pStyle w:val="ListParagraph"/>
        <w:numPr>
          <w:ilvl w:val="1"/>
          <w:numId w:val="1"/>
        </w:numPr>
      </w:pPr>
      <w:r>
        <w:t xml:space="preserve">The Panel held a discussion around honors courses being considered for the new GE Foundation: REGD and determined that </w:t>
      </w:r>
      <w:proofErr w:type="gramStart"/>
      <w:r>
        <w:t>as long as</w:t>
      </w:r>
      <w:proofErr w:type="gramEnd"/>
      <w:r>
        <w:t xml:space="preserve"> a non-honors version is approved, an honors version shall be approved as well. They will reconsider this policy if the need arises. </w:t>
      </w:r>
    </w:p>
    <w:sectPr w:rsidR="00EE0214" w:rsidRPr="0031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039EB"/>
    <w:multiLevelType w:val="hybridMultilevel"/>
    <w:tmpl w:val="FC7CCE5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D4"/>
    <w:rsid w:val="00070A4D"/>
    <w:rsid w:val="000F0685"/>
    <w:rsid w:val="002977A5"/>
    <w:rsid w:val="003146C0"/>
    <w:rsid w:val="0032675F"/>
    <w:rsid w:val="00366044"/>
    <w:rsid w:val="004B543A"/>
    <w:rsid w:val="004D399E"/>
    <w:rsid w:val="004E50C8"/>
    <w:rsid w:val="004F72E7"/>
    <w:rsid w:val="00530E95"/>
    <w:rsid w:val="00640866"/>
    <w:rsid w:val="00A1181D"/>
    <w:rsid w:val="00A358D4"/>
    <w:rsid w:val="00AB253C"/>
    <w:rsid w:val="00D26F88"/>
    <w:rsid w:val="00DF51D4"/>
    <w:rsid w:val="00EE0214"/>
    <w:rsid w:val="00F93193"/>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7165"/>
  <w15:chartTrackingRefBased/>
  <w15:docId w15:val="{7F96D07E-DB38-4C68-BF96-199F506F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D4"/>
    <w:pPr>
      <w:ind w:left="720"/>
      <w:contextualSpacing/>
    </w:pPr>
  </w:style>
  <w:style w:type="character" w:styleId="Hyperlink">
    <w:name w:val="Hyperlink"/>
    <w:basedOn w:val="DefaultParagraphFont"/>
    <w:uiPriority w:val="99"/>
    <w:unhideWhenUsed/>
    <w:rsid w:val="00530E95"/>
    <w:rPr>
      <w:color w:val="0563C1" w:themeColor="hyperlink"/>
      <w:u w:val="single"/>
    </w:rPr>
  </w:style>
  <w:style w:type="character" w:styleId="UnresolvedMention">
    <w:name w:val="Unresolved Mention"/>
    <w:basedOn w:val="DefaultParagraphFont"/>
    <w:uiPriority w:val="99"/>
    <w:semiHidden/>
    <w:unhideWhenUsed/>
    <w:rsid w:val="0053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mcc.osu.edu/about-us/land-acknowledg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2021-09-27T14:42:00Z</dcterms:created>
  <dcterms:modified xsi:type="dcterms:W3CDTF">2021-09-27T14:42:00Z</dcterms:modified>
</cp:coreProperties>
</file>